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38" w:rsidRDefault="001B5D36" w:rsidP="00AF1438">
      <w:pPr>
        <w:ind w:left="540" w:right="419"/>
        <w:rPr>
          <w:b/>
          <w:color w:val="AF272F"/>
          <w:sz w:val="32"/>
          <w:szCs w:val="32"/>
        </w:rPr>
      </w:pPr>
      <w:r w:rsidRPr="003E2621">
        <w:rPr>
          <w:b/>
          <w:color w:val="AF272F"/>
          <w:sz w:val="36"/>
          <w:szCs w:val="44"/>
        </w:rPr>
        <w:t>Annual Implementation Plan</w:t>
      </w:r>
      <w:r>
        <w:rPr>
          <w:b/>
          <w:color w:val="AF272F"/>
          <w:sz w:val="36"/>
          <w:szCs w:val="44"/>
        </w:rPr>
        <w:t xml:space="preserve"> </w:t>
      </w:r>
      <w:r w:rsidRPr="003E2621">
        <w:rPr>
          <w:b/>
          <w:color w:val="AF272F"/>
          <w:sz w:val="36"/>
          <w:szCs w:val="44"/>
        </w:rPr>
        <w:t xml:space="preserve">- </w:t>
      </w:r>
      <w:r w:rsidRPr="003E2621">
        <w:rPr>
          <w:b/>
          <w:noProof/>
          <w:color w:val="AF272F"/>
          <w:sz w:val="36"/>
          <w:szCs w:val="36"/>
        </w:rPr>
        <w:t>2020</w:t>
      </w:r>
      <w:r>
        <w:rPr>
          <w:b/>
          <w:color w:val="AF272F"/>
          <w:sz w:val="36"/>
          <w:szCs w:val="44"/>
        </w:rPr>
        <w:br/>
      </w:r>
      <w:r>
        <w:rPr>
          <w:b/>
          <w:color w:val="AF272F"/>
          <w:sz w:val="32"/>
          <w:szCs w:val="32"/>
        </w:rPr>
        <w:br/>
      </w:r>
      <w:r w:rsidRPr="00AF1438">
        <w:rPr>
          <w:b/>
          <w:color w:val="AF272F"/>
          <w:sz w:val="32"/>
          <w:szCs w:val="32"/>
        </w:rPr>
        <w:t>SSP Goals Target</w:t>
      </w:r>
      <w:r>
        <w:rPr>
          <w:b/>
          <w:color w:val="AF272F"/>
          <w:sz w:val="32"/>
          <w:szCs w:val="32"/>
        </w:rPr>
        <w:t>s</w:t>
      </w:r>
      <w:r w:rsidRPr="00AF1438">
        <w:rPr>
          <w:b/>
          <w:color w:val="AF272F"/>
          <w:sz w:val="32"/>
          <w:szCs w:val="32"/>
        </w:rPr>
        <w:t xml:space="preserve"> and KIS</w:t>
      </w:r>
    </w:p>
    <w:p w:rsidR="00B076DB" w:rsidRPr="006A611D" w:rsidRDefault="001B5D36" w:rsidP="00AF1438">
      <w:pPr>
        <w:ind w:left="540" w:right="419"/>
        <w:rPr>
          <w:color w:val="595959" w:themeColor="text1" w:themeTint="A6"/>
        </w:rPr>
      </w:pPr>
      <w:r w:rsidRPr="006A611D">
        <w:rPr>
          <w:noProof/>
          <w:color w:val="595959" w:themeColor="text1" w:themeTint="A6"/>
        </w:rPr>
        <w:t>Woodmans Hill Secondary College (8491)</w:t>
      </w:r>
    </w:p>
    <w:p w:rsidR="00B076DB" w:rsidRPr="008766A4" w:rsidRDefault="001B5D36" w:rsidP="00B076DB">
      <w:pPr>
        <w:pStyle w:val="ESIntroParagraph"/>
        <w:ind w:left="-567" w:right="4330"/>
      </w:pPr>
    </w:p>
    <w:p w:rsidR="00B076DB" w:rsidRDefault="001B5D36" w:rsidP="00B076DB">
      <w:pPr>
        <w:pStyle w:val="Heading1"/>
        <w:ind w:left="-567"/>
      </w:pPr>
    </w:p>
    <w:p w:rsidR="00B076DB" w:rsidRDefault="001B5D36" w:rsidP="00B076DB">
      <w:pPr>
        <w:pStyle w:val="ESHeading2"/>
      </w:pPr>
    </w:p>
    <w:p w:rsidR="009251D9" w:rsidRDefault="001B5D36" w:rsidP="00B076DB">
      <w:pPr>
        <w:pStyle w:val="ESHeading2"/>
      </w:pPr>
    </w:p>
    <w:p w:rsidR="009251D9" w:rsidRDefault="001B5D36" w:rsidP="00B076DB">
      <w:pPr>
        <w:pStyle w:val="ESHeading2"/>
      </w:pPr>
    </w:p>
    <w:p w:rsidR="00A06D62" w:rsidRDefault="001B5D36" w:rsidP="00B076DB">
      <w:pPr>
        <w:pStyle w:val="ESHeading2"/>
      </w:pPr>
    </w:p>
    <w:p w:rsidR="00A06D62" w:rsidRDefault="001B5D36" w:rsidP="00B076DB">
      <w:pPr>
        <w:pStyle w:val="ESHeading2"/>
      </w:pPr>
    </w:p>
    <w:p w:rsidR="00A06D62" w:rsidRDefault="001B5D36" w:rsidP="00B076DB">
      <w:pPr>
        <w:pStyle w:val="ESHeading2"/>
      </w:pPr>
    </w:p>
    <w:p w:rsidR="00CB0768" w:rsidRDefault="001B5D36" w:rsidP="00BF76C7">
      <w:pPr>
        <w:pStyle w:val="ESHeading2"/>
        <w:jc w:val="center"/>
        <w:sectPr w:rsidR="00CB0768" w:rsidSect="00B402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  <w:r>
        <w:rPr>
          <w:b w:val="0"/>
          <w:noProof/>
          <w:sz w:val="44"/>
          <w:szCs w:val="44"/>
          <w:lang w:val="en-AU" w:eastAsia="en-AU"/>
        </w:rPr>
        <w:drawing>
          <wp:inline distT="0" distB="0" distL="0" distR="0" wp14:anchorId="6922840B">
            <wp:extent cx="3656965" cy="6953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06D6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06" w:rsidRDefault="001B5D36" w:rsidP="00A06D62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Stephen Fields (School Principal) on 19 December, 2019 at 12:47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Karen Howden-Clarnette (</w:t>
                            </w:r>
                            <w:r>
                              <w:rPr>
                                <w:noProof/>
                              </w:rPr>
                              <w:t>Senior Education Improvement Leader) on 11 February, 2020 at 10:41 AM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8240" fillcolor="white" stroked="f" strokeweight="0.75pt">
                <v:stroke joinstyle="miter"/>
                <v:textbox>
                  <w:txbxContent>
                    <w:p w:rsidR="00823B06" w:rsidP="00A06D62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Stephen Fields (School Principal) on 19 December, 2019 at 12:47 PM</w:t>
                        <w:br/>
                        <w:t>Endorsed by Karen Howden-Clarnette (Senior Education Improvement Leader) on 11 February, 2020 at 10:41 AM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BF76C7" w:rsidRPr="00242590" w:rsidRDefault="001B5D36" w:rsidP="00BF76C7">
      <w:pPr>
        <w:ind w:left="-540" w:right="-632"/>
        <w:rPr>
          <w:b/>
          <w:color w:val="AF272F"/>
          <w:sz w:val="32"/>
          <w:szCs w:val="32"/>
        </w:rPr>
      </w:pPr>
      <w:r w:rsidRPr="00242590">
        <w:rPr>
          <w:b/>
          <w:color w:val="AF272F"/>
          <w:sz w:val="32"/>
          <w:szCs w:val="32"/>
        </w:rPr>
        <w:lastRenderedPageBreak/>
        <w:t>SSP Goals Target</w:t>
      </w:r>
      <w:r w:rsidRPr="00242590">
        <w:rPr>
          <w:b/>
          <w:color w:val="AF272F"/>
          <w:sz w:val="32"/>
          <w:szCs w:val="32"/>
        </w:rPr>
        <w:t>s</w:t>
      </w:r>
      <w:r w:rsidRPr="00242590">
        <w:rPr>
          <w:b/>
          <w:color w:val="AF272F"/>
          <w:sz w:val="32"/>
          <w:szCs w:val="32"/>
        </w:rPr>
        <w:t xml:space="preserve"> and KIS </w:t>
      </w:r>
    </w:p>
    <w:p w:rsidR="0038585D" w:rsidRPr="00864EAA" w:rsidRDefault="001B5D36" w:rsidP="00A20DEB">
      <w:pPr>
        <w:pStyle w:val="ESIntroParagraph"/>
        <w:ind w:left="-567" w:right="1708" w:firstLine="27"/>
        <w:rPr>
          <w:color w:val="595959" w:themeColor="text1" w:themeTint="A6"/>
          <w:sz w:val="18"/>
          <w:szCs w:val="18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21850"/>
      </w:tblGrid>
      <w:tr w:rsidR="00F22B15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1B5D36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collaborate within PLCs to increase collective efficacy of teachers in the explicit teaching of </w:t>
            </w:r>
            <w:r>
              <w:rPr>
                <w:sz w:val="20"/>
              </w:rPr>
              <w:t>reading leading to optimal student growth.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:rsidR="00F22B15" w:rsidRDefault="001B5D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Year 7 Reading</w:t>
            </w:r>
          </w:p>
          <w:p w:rsidR="00F22B15" w:rsidRDefault="001B5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280"/>
              <w:gridCol w:w="1125"/>
              <w:gridCol w:w="1017"/>
            </w:tblGrid>
            <w:tr w:rsidR="001B5D36" w:rsidTr="001B5D36"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Area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Dimension</w:t>
                  </w:r>
                </w:p>
              </w:tc>
              <w:tc>
                <w:tcPr>
                  <w:tcW w:w="112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 of students</w:t>
                  </w:r>
                </w:p>
              </w:tc>
              <w:tc>
                <w:tcPr>
                  <w:tcW w:w="101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% of students</w:t>
                  </w:r>
                </w:p>
              </w:tc>
            </w:tr>
            <w:tr w:rsidR="001B5D36" w:rsidTr="001B5D36">
              <w:tc>
                <w:tcPr>
                  <w:tcW w:w="113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28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Of cohort in top 2 bands 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 out of 123</w:t>
                  </w:r>
                </w:p>
              </w:tc>
              <w:tc>
                <w:tcPr>
                  <w:tcW w:w="101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</w:tr>
            <w:tr w:rsidR="001B5D36" w:rsidTr="001B5D36">
              <w:tc>
                <w:tcPr>
                  <w:tcW w:w="113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28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Retention in top 2 bands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 out of 33</w:t>
                  </w:r>
                </w:p>
              </w:tc>
              <w:tc>
                <w:tcPr>
                  <w:tcW w:w="101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72%</w:t>
                  </w:r>
                </w:p>
              </w:tc>
            </w:tr>
            <w:tr w:rsidR="001B5D36" w:rsidTr="001B5D36">
              <w:tc>
                <w:tcPr>
                  <w:tcW w:w="113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28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 Relative Growth</w:t>
                  </w:r>
                </w:p>
              </w:tc>
              <w:tc>
                <w:tcPr>
                  <w:tcW w:w="112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 students (was 22)</w:t>
                  </w:r>
                </w:p>
              </w:tc>
              <w:tc>
                <w:tcPr>
                  <w:tcW w:w="101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3-5 was 29%</w:t>
                  </w:r>
                </w:p>
                <w:p w:rsidR="001B5D36" w:rsidRDefault="001B5D36">
                  <w:pPr>
                    <w:spacing w:before="240"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2019 22%</w:t>
                  </w:r>
                </w:p>
                <w:p w:rsidR="001B5D36" w:rsidRDefault="001B5D36">
                  <w:pPr>
                    <w:spacing w:before="240"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Target 30%</w:t>
                  </w:r>
                </w:p>
              </w:tc>
            </w:tr>
          </w:tbl>
          <w:p w:rsidR="00F22B15" w:rsidRDefault="001B5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2B15" w:rsidRDefault="001B5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22B15" w:rsidRDefault="00F22B15"/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1.2</w:t>
            </w:r>
          </w:p>
        </w:tc>
        <w:tc>
          <w:tcPr>
            <w:tcW w:w="11060" w:type="dxa"/>
            <w:shd w:val="clear" w:color="auto" w:fill="FFFFFF" w:themeFill="background1"/>
          </w:tcPr>
          <w:p w:rsidR="00F22B15" w:rsidRDefault="001B5D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Year 9 Reading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2028"/>
              <w:gridCol w:w="1957"/>
              <w:gridCol w:w="1957"/>
            </w:tblGrid>
            <w:tr w:rsidR="001B5D36">
              <w:tc>
                <w:tcPr>
                  <w:tcW w:w="1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Area</w:t>
                  </w:r>
                </w:p>
              </w:tc>
              <w:tc>
                <w:tcPr>
                  <w:tcW w:w="202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Dimension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 of students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% of students</w:t>
                  </w:r>
                </w:p>
              </w:tc>
            </w:tr>
            <w:tr w:rsidR="001B5D36">
              <w:tc>
                <w:tcPr>
                  <w:tcW w:w="18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20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Of cohort in top 2 bands </w:t>
                  </w:r>
                </w:p>
              </w:tc>
              <w:tc>
                <w:tcPr>
                  <w:tcW w:w="19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students</w:t>
                  </w:r>
                </w:p>
              </w:tc>
              <w:tc>
                <w:tcPr>
                  <w:tcW w:w="19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1B5D36">
              <w:tc>
                <w:tcPr>
                  <w:tcW w:w="18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20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Retention in top 2 bands</w:t>
                  </w:r>
                </w:p>
              </w:tc>
              <w:tc>
                <w:tcPr>
                  <w:tcW w:w="19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100 %</w:t>
                  </w:r>
                </w:p>
              </w:tc>
            </w:tr>
            <w:tr w:rsidR="001B5D36">
              <w:tc>
                <w:tcPr>
                  <w:tcW w:w="18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202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 Relative Growth</w:t>
                  </w:r>
                </w:p>
              </w:tc>
              <w:tc>
                <w:tcPr>
                  <w:tcW w:w="19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Was 7 out of 57 in Y7 (12%)</w:t>
                  </w:r>
                </w:p>
              </w:tc>
              <w:tc>
                <w:tcPr>
                  <w:tcW w:w="195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1B5D36" w:rsidRDefault="001B5D36">
                  <w:pPr>
                    <w:spacing w:after="160"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 students= 25%</w:t>
                  </w:r>
                </w:p>
              </w:tc>
            </w:tr>
          </w:tbl>
          <w:p w:rsidR="00F22B15" w:rsidRDefault="001B5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2B15" w:rsidRDefault="00F22B15"/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:rsidR="00F22B15" w:rsidRDefault="001B5D36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Growth Coaching model to be used within English team to increase </w:t>
            </w:r>
            <w:r>
              <w:rPr>
                <w:sz w:val="20"/>
              </w:rPr>
              <w:t>capacity and develop self-reflection/evaluation.</w:t>
            </w:r>
            <w:r>
              <w:rPr>
                <w:sz w:val="20"/>
              </w:rPr>
              <w:br/>
              <w:t xml:space="preserve">Research driven best practice for high capacity readers shared with staff and ILPs developed for Y9 Sprint students/Y7 students. </w:t>
            </w:r>
            <w:r>
              <w:rPr>
                <w:sz w:val="20"/>
              </w:rPr>
              <w:br/>
              <w:t>Misconceptions identified and taught through data driven assessment and moder</w:t>
            </w:r>
            <w:r>
              <w:rPr>
                <w:sz w:val="20"/>
              </w:rPr>
              <w:t>ation practice with teachers routinely using data to diagnose their needs</w:t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:rsidR="00F22B15" w:rsidRDefault="001B5D36">
            <w:r>
              <w:rPr>
                <w:sz w:val="20"/>
              </w:rPr>
              <w:lastRenderedPageBreak/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Deliver model for supporting learning behaviours in Reading through explicit instruction. </w:t>
            </w:r>
            <w:r>
              <w:rPr>
                <w:sz w:val="20"/>
              </w:rPr>
              <w:br/>
              <w:t>Whole school introduction to t</w:t>
            </w:r>
            <w:r>
              <w:rPr>
                <w:sz w:val="20"/>
              </w:rPr>
              <w:t>eaching of reading (Big 5) and identification of areas teams need to focus on.</w:t>
            </w:r>
            <w:r>
              <w:rPr>
                <w:sz w:val="20"/>
              </w:rPr>
              <w:br/>
              <w:t>Peer relationship developed to increase capacity of English teachers within Reading Community of Practice.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Review of impact on student growth to inform whole school PD and PLC 2</w:t>
            </w:r>
            <w:r>
              <w:rPr>
                <w:sz w:val="20"/>
              </w:rPr>
              <w:t xml:space="preserve"> cycle. </w:t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1.c</w:t>
            </w:r>
          </w:p>
          <w:p w:rsidR="00F22B15" w:rsidRDefault="001B5D36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to trial new practice (Big 5) and to seek feedback through lesson observations to increase collective efficacy.</w:t>
            </w:r>
            <w:r>
              <w:rPr>
                <w:sz w:val="20"/>
              </w:rPr>
              <w:br/>
              <w:t>PDP target linked to Reading and differentiated based on level of</w:t>
            </w:r>
            <w:r>
              <w:rPr>
                <w:sz w:val="20"/>
              </w:rPr>
              <w:t xml:space="preserve"> experience (AITSL standards).</w:t>
            </w:r>
            <w:r>
              <w:rPr>
                <w:sz w:val="20"/>
              </w:rPr>
              <w:br/>
              <w:t>PPD used to develop practice in this area (TRPS/PP-12).</w:t>
            </w:r>
            <w:r>
              <w:rPr>
                <w:sz w:val="20"/>
              </w:rPr>
              <w:br/>
              <w:t xml:space="preserve">School leaders facilitate opportunities for teachers to learn from and with each other through peer lesson observation. 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1.d</w:t>
            </w:r>
          </w:p>
          <w:p w:rsidR="00F22B15" w:rsidRDefault="001B5D36">
            <w:r>
              <w:rPr>
                <w:sz w:val="20"/>
              </w:rPr>
              <w:t>Curriculum plannin</w:t>
            </w:r>
            <w:r>
              <w:rPr>
                <w:sz w:val="20"/>
              </w:rPr>
              <w:t xml:space="preserve">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Review of current scope and sequence documentation for reading.</w:t>
            </w:r>
            <w:r>
              <w:rPr>
                <w:sz w:val="20"/>
              </w:rPr>
              <w:br/>
              <w:t xml:space="preserve">Developing a plan with protected collaboration time to continue documenting and incorporating best practice. </w:t>
            </w:r>
            <w:r>
              <w:rPr>
                <w:sz w:val="20"/>
              </w:rPr>
              <w:br/>
              <w:t>Schedule for assessment and moderation developed, shared and imp</w:t>
            </w:r>
            <w:r>
              <w:rPr>
                <w:sz w:val="20"/>
              </w:rPr>
              <w:t>lemented with staff as part of enquiry cycle.</w:t>
            </w:r>
            <w:r>
              <w:rPr>
                <w:sz w:val="20"/>
              </w:rPr>
              <w:br/>
              <w:t>Documented whole school pedagogical practice is evidence based using moderation of student work to secure fidelity.</w:t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1.e</w:t>
            </w:r>
          </w:p>
          <w:p w:rsidR="00F22B15" w:rsidRDefault="001B5D36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Agreements around teaching of rea</w:t>
            </w:r>
            <w:r>
              <w:rPr>
                <w:sz w:val="20"/>
              </w:rPr>
              <w:t>ding captured in instructional model with explicit direction provided.</w:t>
            </w:r>
            <w:r>
              <w:rPr>
                <w:sz w:val="20"/>
              </w:rPr>
              <w:br/>
              <w:t>Schedule for PD developed and shared with staff (whole school/lesson observation/pop-up).</w:t>
            </w:r>
            <w:r>
              <w:rPr>
                <w:sz w:val="20"/>
              </w:rPr>
              <w:br/>
              <w:t>Explicit teaching of Big 5 provided for staff (video documentation) and anchor/instructional ch</w:t>
            </w:r>
            <w:r>
              <w:rPr>
                <w:sz w:val="20"/>
              </w:rPr>
              <w:t>arts for students to be developed with staff.</w:t>
            </w:r>
            <w:r>
              <w:rPr>
                <w:sz w:val="20"/>
              </w:rPr>
              <w:br/>
              <w:t>Teachers engage in a cycle of enquiry to evaluate effectiveness.</w:t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1.f</w:t>
            </w:r>
          </w:p>
          <w:p w:rsidR="00F22B15" w:rsidRDefault="001B5D36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Data literacy of staff developed to increase collective efficacy around analysis, ev</w:t>
            </w:r>
            <w:r>
              <w:rPr>
                <w:sz w:val="20"/>
              </w:rPr>
              <w:t>aluation and identification of student need to guide teaching as part of enquiry cycle.</w:t>
            </w:r>
            <w:r>
              <w:rPr>
                <w:sz w:val="20"/>
              </w:rPr>
              <w:br/>
              <w:t>Scaffold developed and delivered to all staff for data analysis to be incorporated into all enquiry cycles.</w:t>
            </w:r>
            <w:r>
              <w:rPr>
                <w:sz w:val="20"/>
              </w:rPr>
              <w:br/>
              <w:t>Teachers can read, interpret and articulate an understanding</w:t>
            </w:r>
            <w:r>
              <w:rPr>
                <w:sz w:val="20"/>
              </w:rPr>
              <w:t xml:space="preserve"> of their data in order to differentiate teaching. 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FFCA08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1.g</w:t>
            </w:r>
          </w:p>
          <w:p w:rsidR="00F22B15" w:rsidRDefault="001B5D36">
            <w:r>
              <w:rPr>
                <w:sz w:val="20"/>
              </w:rPr>
              <w:t xml:space="preserve">Building leadership teams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Junior school structure developed to provide expertise in  pastoral and academic support.</w:t>
            </w:r>
            <w:r>
              <w:rPr>
                <w:sz w:val="20"/>
              </w:rPr>
              <w:br/>
              <w:t>Team operates as a community of practice to track student</w:t>
            </w:r>
            <w:r>
              <w:rPr>
                <w:sz w:val="20"/>
              </w:rPr>
              <w:t xml:space="preserve"> data and provide timely and effective support to staff an students</w:t>
            </w:r>
            <w:r>
              <w:rPr>
                <w:sz w:val="20"/>
              </w:rPr>
              <w:br/>
              <w:t>Lesson observations used to provide feedback to teachers to increase collective efficacy</w:t>
            </w:r>
            <w:r>
              <w:rPr>
                <w:sz w:val="20"/>
              </w:rPr>
              <w:br/>
              <w:t>Data driven discussions and growth coaching to be used to increase collective efficacy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</w:t>
            </w:r>
            <w:r>
              <w:rPr>
                <w:szCs w:val="20"/>
              </w:rPr>
              <w:t>ment Strategy 1.h</w:t>
            </w:r>
          </w:p>
          <w:p w:rsidR="00F22B15" w:rsidRDefault="001B5D36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Whole school PLC to secure a consistent approach around the explicit instruction of teaching at Woodmans Hill Secondary College.</w:t>
            </w:r>
            <w:r>
              <w:rPr>
                <w:sz w:val="20"/>
              </w:rPr>
              <w:br/>
              <w:t>All teaching staff involved in cycle of enquiry to identify best practice and s</w:t>
            </w:r>
            <w:r>
              <w:rPr>
                <w:sz w:val="20"/>
              </w:rPr>
              <w:t xml:space="preserve">trategies to teach the Big 5 within their curriculum areas. </w:t>
            </w:r>
            <w:r>
              <w:rPr>
                <w:sz w:val="20"/>
              </w:rPr>
              <w:br/>
              <w:t>Cycle of enquiry to provide evidence from whole school PDP target around the explicit teaching of reading supported by growth data</w:t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1.i</w:t>
            </w:r>
          </w:p>
          <w:p w:rsidR="00F22B15" w:rsidRDefault="001B5D36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Action Plan to accelerate improvement</w:t>
            </w:r>
          </w:p>
        </w:tc>
      </w:tr>
      <w:tr w:rsidR="00F22B15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1B5D36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collaborate within PLCs to increase collective efficacy of teachers in the explicit teaching of Maths leading to optimal student growth.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:rsidR="00F22B15" w:rsidRDefault="001B5D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Year 7 Numeracy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1770"/>
              <w:gridCol w:w="1200"/>
              <w:gridCol w:w="1050"/>
              <w:gridCol w:w="7140"/>
            </w:tblGrid>
            <w:tr w:rsidR="00F22B15">
              <w:trPr>
                <w:tblCellSpacing w:w="15" w:type="dxa"/>
              </w:trPr>
              <w:tc>
                <w:tcPr>
                  <w:tcW w:w="1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Area</w:t>
                  </w:r>
                </w:p>
              </w:tc>
              <w:tc>
                <w:tcPr>
                  <w:tcW w:w="17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Dimension</w:t>
                  </w:r>
                </w:p>
              </w:tc>
              <w:tc>
                <w:tcPr>
                  <w:tcW w:w="1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 of students</w:t>
                  </w:r>
                </w:p>
              </w:tc>
              <w:tc>
                <w:tcPr>
                  <w:tcW w:w="10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%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students</w:t>
                  </w:r>
                </w:p>
              </w:tc>
              <w:tc>
                <w:tcPr>
                  <w:tcW w:w="7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F22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2B15">
              <w:trPr>
                <w:tblCellSpacing w:w="15" w:type="dxa"/>
              </w:trPr>
              <w:tc>
                <w:tcPr>
                  <w:tcW w:w="1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17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Was 13 out of 123- 16</w:t>
                  </w:r>
                </w:p>
              </w:tc>
              <w:tc>
                <w:tcPr>
                  <w:tcW w:w="10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13% (was 11% in 2019)</w:t>
                  </w:r>
                </w:p>
              </w:tc>
              <w:tc>
                <w:tcPr>
                  <w:tcW w:w="7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F22B15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2B15">
              <w:trPr>
                <w:tblCellSpacing w:w="15" w:type="dxa"/>
              </w:trPr>
              <w:tc>
                <w:tcPr>
                  <w:tcW w:w="1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17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Retention in top 2 bands</w:t>
                  </w:r>
                </w:p>
              </w:tc>
              <w:tc>
                <w:tcPr>
                  <w:tcW w:w="1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out of 13</w:t>
                  </w:r>
                </w:p>
              </w:tc>
              <w:tc>
                <w:tcPr>
                  <w:tcW w:w="10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7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5"/>
                    <w:gridCol w:w="3495"/>
                  </w:tblGrid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2B15">
                    <w:trPr>
                      <w:tblCellSpacing w:w="15" w:type="dxa"/>
                    </w:trPr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22B15" w:rsidRDefault="00F22B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22B15" w:rsidRDefault="001B5D36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22B15">
              <w:trPr>
                <w:tblCellSpacing w:w="15" w:type="dxa"/>
              </w:trPr>
              <w:tc>
                <w:tcPr>
                  <w:tcW w:w="1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Numeracy</w:t>
                  </w:r>
                </w:p>
              </w:tc>
              <w:tc>
                <w:tcPr>
                  <w:tcW w:w="17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 Relative Growth</w:t>
                  </w:r>
                </w:p>
              </w:tc>
              <w:tc>
                <w:tcPr>
                  <w:tcW w:w="1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Was 8 out of 74 (matched)</w:t>
                  </w:r>
                </w:p>
                <w:p w:rsidR="00F22B15" w:rsidRDefault="001B5D36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 students</w:t>
                  </w:r>
                </w:p>
              </w:tc>
              <w:tc>
                <w:tcPr>
                  <w:tcW w:w="10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3-5 was 11%</w:t>
                  </w:r>
                </w:p>
                <w:p w:rsidR="00F22B15" w:rsidRDefault="001B5D36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2019 11%</w:t>
                  </w:r>
                </w:p>
                <w:p w:rsidR="00F22B15" w:rsidRDefault="001B5D36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Target 25%</w:t>
                  </w:r>
                </w:p>
              </w:tc>
              <w:tc>
                <w:tcPr>
                  <w:tcW w:w="7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22B15" w:rsidRDefault="001B5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2B15" w:rsidRDefault="001B5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2B15" w:rsidRDefault="001B5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22B15" w:rsidRDefault="00F22B15"/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:rsidR="00F22B15" w:rsidRDefault="001B5D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Year 9 Numeracy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1650"/>
              <w:gridCol w:w="1485"/>
              <w:gridCol w:w="1530"/>
              <w:gridCol w:w="4770"/>
            </w:tblGrid>
            <w:tr w:rsidR="00F22B15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Area</w:t>
                  </w:r>
                </w:p>
              </w:tc>
              <w:tc>
                <w:tcPr>
                  <w:tcW w:w="16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Dimension</w:t>
                  </w:r>
                </w:p>
              </w:tc>
              <w:tc>
                <w:tcPr>
                  <w:tcW w:w="14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Number of students</w:t>
                  </w:r>
                </w:p>
              </w:tc>
              <w:tc>
                <w:tcPr>
                  <w:tcW w:w="1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% of students</w:t>
                  </w:r>
                </w:p>
              </w:tc>
              <w:tc>
                <w:tcPr>
                  <w:tcW w:w="47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F22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2B15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Year 9</w:t>
                  </w:r>
                </w:p>
                <w:p w:rsidR="00F22B15" w:rsidRDefault="001B5D36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16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Of cohort in top 2 bands </w:t>
                  </w:r>
                </w:p>
              </w:tc>
              <w:tc>
                <w:tcPr>
                  <w:tcW w:w="14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Students</w:t>
                  </w:r>
                </w:p>
              </w:tc>
              <w:tc>
                <w:tcPr>
                  <w:tcW w:w="1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8%</w:t>
                  </w:r>
                </w:p>
              </w:tc>
              <w:tc>
                <w:tcPr>
                  <w:tcW w:w="47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F22B15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2B15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16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Retention in top 2 bands</w:t>
                  </w:r>
                </w:p>
              </w:tc>
              <w:tc>
                <w:tcPr>
                  <w:tcW w:w="14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Students</w:t>
                  </w:r>
                </w:p>
              </w:tc>
              <w:tc>
                <w:tcPr>
                  <w:tcW w:w="1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100%</w:t>
                  </w:r>
                </w:p>
              </w:tc>
              <w:tc>
                <w:tcPr>
                  <w:tcW w:w="47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F22B15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2B15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16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 Relative Growth</w:t>
                  </w:r>
                </w:p>
              </w:tc>
              <w:tc>
                <w:tcPr>
                  <w:tcW w:w="14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Was 7 out of 57 in Y7 (12%)</w:t>
                  </w:r>
                </w:p>
              </w:tc>
              <w:tc>
                <w:tcPr>
                  <w:tcW w:w="1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 students= 25%</w:t>
                  </w:r>
                </w:p>
              </w:tc>
              <w:tc>
                <w:tcPr>
                  <w:tcW w:w="47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22B15" w:rsidRDefault="001B5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2B15" w:rsidRDefault="001B5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2B15" w:rsidRDefault="001B5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2B15" w:rsidRDefault="00F22B15"/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Key </w:t>
            </w:r>
            <w:r>
              <w:rPr>
                <w:szCs w:val="20"/>
              </w:rPr>
              <w:t>Improvement Strategy 2.a</w:t>
            </w:r>
          </w:p>
          <w:p w:rsidR="00F22B15" w:rsidRDefault="001B5D36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Development of a numeracy Plan for WHSC</w:t>
            </w:r>
            <w:r>
              <w:rPr>
                <w:sz w:val="20"/>
              </w:rPr>
              <w:br/>
              <w:t>Common approach for teachers at WHSCto decode written questions</w:t>
            </w:r>
            <w:r>
              <w:rPr>
                <w:sz w:val="20"/>
              </w:rPr>
              <w:br/>
              <w:t>LS to work with Year 8 Math teachers to implement a common approach to decoding written mathemati</w:t>
            </w:r>
            <w:r>
              <w:rPr>
                <w:sz w:val="20"/>
              </w:rPr>
              <w:t>cal questions</w:t>
            </w:r>
            <w:r>
              <w:rPr>
                <w:sz w:val="20"/>
              </w:rPr>
              <w:br/>
              <w:t>Year 8 teachers to collect work samples of decoded written questions</w:t>
            </w:r>
            <w:r>
              <w:rPr>
                <w:sz w:val="20"/>
              </w:rPr>
              <w:br/>
              <w:t>Year 8 PLC to use work samples to monitor the success of the decoding process and document impact of new approach</w:t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2.b</w:t>
            </w:r>
          </w:p>
          <w:p w:rsidR="00F22B15" w:rsidRDefault="001B5D36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NAPLAN item analysis (As a Mathematics KLA/PLC lead by LS)</w:t>
            </w:r>
            <w:r>
              <w:rPr>
                <w:sz w:val="20"/>
              </w:rPr>
              <w:br/>
              <w:t>PD around how to understand and use NAPLAN item analysis in classroom planning</w:t>
            </w:r>
            <w:r>
              <w:rPr>
                <w:sz w:val="20"/>
              </w:rPr>
              <w:br/>
              <w:t>Classroom teachers, with support from LS, identify of missing skills (with a focus</w:t>
            </w:r>
            <w:r>
              <w:rPr>
                <w:sz w:val="20"/>
              </w:rPr>
              <w:t xml:space="preserve"> on students in the top two bands) and set goals to work with students to overcome these weaknesses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2.c</w:t>
            </w:r>
          </w:p>
          <w:p w:rsidR="00F22B15" w:rsidRDefault="001B5D36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Differentiated 7/8 curriculum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Continually developed, improved &amp; documented – work in </w:t>
            </w:r>
            <w:r>
              <w:rPr>
                <w:sz w:val="20"/>
              </w:rPr>
              <w:t>KLA PLC’s with classroom observations to ensure that the differentiated curriculum is being followed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Agreed by all teaching members of Year 7/8 math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Feedback on tests/assessment is focused on what skills are lacking to progress to the next level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FFCA08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</w:t>
            </w:r>
            <w:r>
              <w:rPr>
                <w:szCs w:val="20"/>
              </w:rPr>
              <w:t xml:space="preserve"> Improvement Strategy 2.d</w:t>
            </w:r>
          </w:p>
          <w:p w:rsidR="00F22B15" w:rsidRDefault="001B5D36">
            <w:r>
              <w:rPr>
                <w:sz w:val="20"/>
              </w:rPr>
              <w:t xml:space="preserve">Building leadership teams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Junior school structure developed to provide expertise in  pastoral and academic support.</w:t>
            </w:r>
            <w:r>
              <w:rPr>
                <w:sz w:val="20"/>
              </w:rPr>
              <w:br/>
              <w:t xml:space="preserve">Team operates as a community of practice to track student data and provide timely and effective support to staff </w:t>
            </w:r>
            <w:r>
              <w:rPr>
                <w:sz w:val="20"/>
              </w:rPr>
              <w:t>an students</w:t>
            </w:r>
            <w:r>
              <w:rPr>
                <w:sz w:val="20"/>
              </w:rPr>
              <w:br/>
              <w:t>Lesson observations used to provide feedback to teachers to increase collective efficacy</w:t>
            </w:r>
            <w:r>
              <w:rPr>
                <w:sz w:val="20"/>
              </w:rPr>
              <w:br/>
              <w:t>Data driven discussions and growth coaching to be used to increase collective efficacy</w:t>
            </w:r>
          </w:p>
        </w:tc>
      </w:tr>
      <w:tr w:rsidR="00F22B15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1B5D36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develop a learning culture within the Senior School that </w:t>
            </w:r>
            <w:r>
              <w:rPr>
                <w:sz w:val="20"/>
              </w:rPr>
              <w:t>leads to optimal growth for all students.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:rsidR="00F22B15" w:rsidRDefault="001B5D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increase the average Study Score to 26.</w:t>
            </w:r>
          </w:p>
          <w:p w:rsidR="00F22B15" w:rsidRDefault="00F22B15"/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:rsidR="00F22B15" w:rsidRDefault="001B5D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increase the average Study Score in English to 26.</w:t>
            </w:r>
          </w:p>
          <w:p w:rsidR="00F22B15" w:rsidRDefault="00F22B15"/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3.3</w:t>
            </w:r>
          </w:p>
        </w:tc>
        <w:tc>
          <w:tcPr>
            <w:tcW w:w="11060" w:type="dxa"/>
            <w:shd w:val="clear" w:color="auto" w:fill="FFFFFF" w:themeFill="background1"/>
          </w:tcPr>
          <w:p w:rsidR="00F22B15" w:rsidRDefault="001B5D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increase % of 40+ study scores to 5% (7 grades out of possible 125)</w:t>
            </w:r>
          </w:p>
          <w:p w:rsidR="00F22B15" w:rsidRDefault="00F22B15"/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</w:t>
            </w:r>
            <w:r>
              <w:rPr>
                <w:szCs w:val="20"/>
              </w:rPr>
              <w:t xml:space="preserve"> 3.4</w:t>
            </w:r>
          </w:p>
        </w:tc>
        <w:tc>
          <w:tcPr>
            <w:tcW w:w="11060" w:type="dxa"/>
            <w:shd w:val="clear" w:color="auto" w:fill="FFFFFF" w:themeFill="background1"/>
          </w:tcPr>
          <w:p w:rsidR="00F22B15" w:rsidRDefault="001B5D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Year 12 VCAL students (8) to leave Woodmans Hill Secondary College with either a Senior Cetificate (if they have taken VCAL over 2 years) or Intermediate Cetrifciate (if joining the VCAL group from VCE/in Y11).</w:t>
            </w:r>
          </w:p>
          <w:p w:rsidR="00F22B15" w:rsidRDefault="00F22B15"/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:rsidR="00F22B15" w:rsidRDefault="001B5D36">
            <w:r>
              <w:rPr>
                <w:sz w:val="20"/>
              </w:rPr>
              <w:t>Build</w:t>
            </w:r>
            <w:r>
              <w:rPr>
                <w:sz w:val="20"/>
              </w:rPr>
              <w:t xml:space="preserve">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Development of study program for all Senior students:</w:t>
            </w:r>
            <w:r>
              <w:rPr>
                <w:sz w:val="20"/>
              </w:rPr>
              <w:br/>
              <w:t>Study Camp for Y12 students to identify inspirational personalised action plans for all students</w:t>
            </w:r>
            <w:r>
              <w:rPr>
                <w:sz w:val="20"/>
              </w:rPr>
              <w:br/>
              <w:t>Bi-annual holiday exam program to evaluate student growth</w:t>
            </w:r>
            <w:r>
              <w:rPr>
                <w:sz w:val="20"/>
              </w:rPr>
              <w:br/>
              <w:t>Study skills program d</w:t>
            </w:r>
            <w:r>
              <w:rPr>
                <w:sz w:val="20"/>
              </w:rPr>
              <w:t>elivered internally with uni students to support</w:t>
            </w:r>
            <w:r>
              <w:rPr>
                <w:sz w:val="20"/>
              </w:rPr>
              <w:br/>
              <w:t>Masterclass program (internal and externally provided) delivered</w:t>
            </w:r>
            <w:r>
              <w:rPr>
                <w:sz w:val="20"/>
              </w:rPr>
              <w:br/>
              <w:t>Development of the High Achievers Mentor Program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3.b</w:t>
            </w:r>
          </w:p>
          <w:p w:rsidR="00F22B15" w:rsidRDefault="001B5D36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 tracking </w:t>
            </w:r>
            <w:r>
              <w:rPr>
                <w:sz w:val="20"/>
              </w:rPr>
              <w:t>process developed to monitor teacher impact and share best practice</w:t>
            </w:r>
            <w:r>
              <w:rPr>
                <w:sz w:val="20"/>
              </w:rPr>
              <w:br/>
              <w:t>Analysis of 2019 performance (Y11 &amp; 12) used to celebrate success and inform action plan</w:t>
            </w:r>
            <w:r>
              <w:rPr>
                <w:sz w:val="20"/>
              </w:rPr>
              <w:br/>
              <w:t>Meeting time allocated to share growth data with all VCE teachers to act as a community of practice</w:t>
            </w:r>
            <w:r>
              <w:rPr>
                <w:sz w:val="20"/>
              </w:rPr>
              <w:br/>
              <w:t>PIVOT data to inform teaching and learning</w:t>
            </w:r>
            <w:r>
              <w:rPr>
                <w:sz w:val="20"/>
              </w:rPr>
              <w:br/>
              <w:t>Edrolo used as a formative tool</w:t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3.c</w:t>
            </w:r>
          </w:p>
          <w:p w:rsidR="00F22B15" w:rsidRDefault="001B5D36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 culture that promotes growth and high achievement:</w:t>
            </w:r>
            <w:r>
              <w:rPr>
                <w:sz w:val="20"/>
              </w:rPr>
              <w:br/>
              <w:t>High achievers wall.</w:t>
            </w:r>
            <w:r>
              <w:rPr>
                <w:sz w:val="20"/>
              </w:rPr>
              <w:br/>
              <w:t>100% school attendan</w:t>
            </w:r>
            <w:r>
              <w:rPr>
                <w:sz w:val="20"/>
              </w:rPr>
              <w:t>ce celebrated – badge system.</w:t>
            </w:r>
            <w:r>
              <w:rPr>
                <w:sz w:val="20"/>
              </w:rPr>
              <w:br/>
              <w:t>School captains lead assemblies.</w:t>
            </w:r>
            <w:r>
              <w:rPr>
                <w:sz w:val="20"/>
              </w:rPr>
              <w:br/>
              <w:t>Regular Senior Assemblies – focus on successful learning.</w:t>
            </w:r>
            <w:r>
              <w:rPr>
                <w:sz w:val="20"/>
              </w:rPr>
              <w:br/>
              <w:t>Data walls in VCE Centre – displaying high formative assessment results.</w:t>
            </w:r>
            <w:r>
              <w:rPr>
                <w:sz w:val="20"/>
              </w:rPr>
              <w:br/>
              <w:t>Teachers nominate weekly examples of student growth/high achie</w:t>
            </w:r>
            <w:r>
              <w:rPr>
                <w:sz w:val="20"/>
              </w:rPr>
              <w:t>vement for VCE &amp; VCAL students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3.d</w:t>
            </w:r>
          </w:p>
          <w:p w:rsidR="00F22B15" w:rsidRDefault="001B5D36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VCE English team work in KLA using the Inquiry cycle, focusing on curriculum, assessment and Teaching and Learning:</w:t>
            </w:r>
            <w:r>
              <w:rPr>
                <w:sz w:val="20"/>
              </w:rPr>
              <w:br/>
              <w:t xml:space="preserve">VCE teachers attend Masterclasses and </w:t>
            </w:r>
            <w:r>
              <w:rPr>
                <w:sz w:val="20"/>
              </w:rPr>
              <w:t>review curriculum</w:t>
            </w:r>
            <w:r>
              <w:rPr>
                <w:sz w:val="20"/>
              </w:rPr>
              <w:br/>
              <w:t>Development of partnership with other local school for VCE English teachers</w:t>
            </w:r>
            <w:r>
              <w:rPr>
                <w:sz w:val="20"/>
              </w:rPr>
              <w:br/>
              <w:t xml:space="preserve">School to fund external assessor to mark SACs and provide feedback/moderation/assessor's report </w:t>
            </w:r>
            <w:r>
              <w:rPr>
                <w:sz w:val="20"/>
              </w:rPr>
              <w:br/>
              <w:t>Angie Crace to tutor students/masterclasses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</w:t>
            </w:r>
            <w:r>
              <w:rPr>
                <w:szCs w:val="20"/>
              </w:rPr>
              <w:t>rategy 3.e</w:t>
            </w:r>
          </w:p>
          <w:p w:rsidR="00F22B15" w:rsidRDefault="001B5D36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Tracking of student attendance and engagement in VCAL. </w:t>
            </w:r>
            <w:r>
              <w:rPr>
                <w:sz w:val="20"/>
              </w:rPr>
              <w:br/>
              <w:t xml:space="preserve">Interventions put in place to support students in class and through mentoring program. </w:t>
            </w:r>
            <w:r>
              <w:rPr>
                <w:sz w:val="20"/>
              </w:rPr>
              <w:br/>
              <w:t>Professional development provided for VCAL Leader (new)</w:t>
            </w:r>
            <w:r>
              <w:rPr>
                <w:sz w:val="20"/>
              </w:rPr>
              <w:t xml:space="preserve"> to ensure that she is able to develop curriculum to ensure that students are able to evidence competencies and develop work skills</w:t>
            </w:r>
            <w:r>
              <w:rPr>
                <w:sz w:val="20"/>
              </w:rPr>
              <w:br/>
              <w:t xml:space="preserve">A second VCAL class created to enable the work to be differentiated. 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FFCA08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3.f</w:t>
            </w:r>
          </w:p>
          <w:p w:rsidR="00F22B15" w:rsidRDefault="001B5D36">
            <w:r>
              <w:rPr>
                <w:sz w:val="20"/>
              </w:rPr>
              <w:t xml:space="preserve">Building leadership teams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Senior school structure developed to provide expertise in  pastoral and academic support.</w:t>
            </w:r>
            <w:r>
              <w:rPr>
                <w:sz w:val="20"/>
              </w:rPr>
              <w:br/>
              <w:t>Team operates as a community of practice to track student data and provide timely and effective support to staff an students</w:t>
            </w:r>
            <w:r>
              <w:rPr>
                <w:sz w:val="20"/>
              </w:rPr>
              <w:br/>
              <w:t>Lesson observa</w:t>
            </w:r>
            <w:r>
              <w:rPr>
                <w:sz w:val="20"/>
              </w:rPr>
              <w:t>tions used to provide feedback to teachers to increase collective efficacy</w:t>
            </w:r>
            <w:r>
              <w:rPr>
                <w:sz w:val="20"/>
              </w:rPr>
              <w:br/>
              <w:t>Data driven discussions and growth coaching to be used to increase collective efficacy</w:t>
            </w:r>
          </w:p>
        </w:tc>
      </w:tr>
      <w:tr w:rsidR="00F22B15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1B5D36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4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increase  engagement, connectedness and pride across the Woodmans Hill community.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4.1</w:t>
            </w:r>
          </w:p>
        </w:tc>
        <w:tc>
          <w:tcPr>
            <w:tcW w:w="11060" w:type="dxa"/>
            <w:shd w:val="clear" w:color="auto" w:fill="FFFFFF" w:themeFill="background1"/>
          </w:tcPr>
          <w:p w:rsidR="00F22B15" w:rsidRDefault="001B5D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Increase Attendance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1"/>
              <w:gridCol w:w="8161"/>
            </w:tblGrid>
            <w:tr w:rsidR="00F22B15">
              <w:tc>
                <w:tcPr>
                  <w:tcW w:w="8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16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2020</w:t>
                  </w:r>
                </w:p>
              </w:tc>
            </w:tr>
            <w:tr w:rsidR="00F22B15">
              <w:tc>
                <w:tcPr>
                  <w:tcW w:w="81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Year 7-12 - 26.1 days absent</w:t>
                  </w:r>
                </w:p>
              </w:tc>
              <w:tc>
                <w:tcPr>
                  <w:tcW w:w="81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 days</w:t>
                  </w:r>
                </w:p>
              </w:tc>
            </w:tr>
            <w:tr w:rsidR="00F22B15">
              <w:tc>
                <w:tcPr>
                  <w:tcW w:w="8191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Year 7-12 - 12.8 days unexplained</w:t>
                  </w:r>
                </w:p>
              </w:tc>
              <w:tc>
                <w:tcPr>
                  <w:tcW w:w="8161" w:type="dxa"/>
                  <w:tcBorders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days unexplained absence</w:t>
                  </w:r>
                </w:p>
              </w:tc>
            </w:tr>
            <w:tr w:rsidR="00F22B15">
              <w:tc>
                <w:tcPr>
                  <w:tcW w:w="819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 </w:t>
                  </w:r>
                </w:p>
              </w:tc>
            </w:tr>
          </w:tbl>
          <w:p w:rsidR="00F22B15" w:rsidRDefault="00F22B15"/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4.2</w:t>
            </w:r>
          </w:p>
        </w:tc>
        <w:tc>
          <w:tcPr>
            <w:tcW w:w="11060" w:type="dxa"/>
            <w:shd w:val="clear" w:color="auto" w:fill="FFFFFF" w:themeFill="background1"/>
          </w:tcPr>
          <w:p w:rsidR="00F22B15" w:rsidRDefault="001B5D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F22B15">
              <w:trPr>
                <w:trHeight w:val="110"/>
              </w:trPr>
              <w:tc>
                <w:tcPr>
                  <w:tcW w:w="15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5" w:type="dxa"/>
                    <w:left w:w="125" w:type="dxa"/>
                    <w:bottom w:w="115" w:type="dxa"/>
                    <w:right w:w="125" w:type="dxa"/>
                  </w:tcMar>
                  <w:vAlign w:val="center"/>
                </w:tcPr>
                <w:p w:rsidR="00F22B15" w:rsidRDefault="001B5D36">
                  <w:pPr>
                    <w:shd w:val="clear" w:color="auto" w:fill="FFFFFF"/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Increase Connectedness &amp; Student Voice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5"/>
                    <w:gridCol w:w="5595"/>
                    <w:gridCol w:w="5595"/>
                  </w:tblGrid>
                  <w:tr w:rsidR="00F22B15">
                    <w:tc>
                      <w:tcPr>
                        <w:tcW w:w="56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F22B15" w:rsidRDefault="001B5D3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9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F22B15" w:rsidRDefault="001B5D3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559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F22B15" w:rsidRDefault="001B5D3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</w:tr>
                  <w:tr w:rsidR="00F22B15">
                    <w:tc>
                      <w:tcPr>
                        <w:tcW w:w="56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F22B15" w:rsidRDefault="001B5D3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School connectedness (total)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“I feel proud about being a student at this school” 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“I feel like I belong at this school”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“I look forward to going to school” 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9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F22B15" w:rsidRDefault="001B5D3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51% overall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52%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50%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38%</w:t>
                        </w:r>
                      </w:p>
                    </w:tc>
                    <w:tc>
                      <w:tcPr>
                        <w:tcW w:w="559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F22B15" w:rsidRDefault="001B5D3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61% overall 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62%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60%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48%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22B15">
                    <w:tc>
                      <w:tcPr>
                        <w:tcW w:w="56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F22B15" w:rsidRDefault="001B5D3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Student Voice and Agency (total)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“I have the opportunity to participate in decision-making at this school” 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“I have a say in the things I learn”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“I feel that I have a voice at this school” (10 - 12)</w:t>
                        </w:r>
                      </w:p>
                    </w:tc>
                    <w:tc>
                      <w:tcPr>
                        <w:tcW w:w="559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F22B15" w:rsidRDefault="001B5D3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39%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46%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33%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28%</w:t>
                        </w:r>
                      </w:p>
                    </w:tc>
                    <w:tc>
                      <w:tcPr>
                        <w:tcW w:w="559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F22B15" w:rsidRDefault="001B5D3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50%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56%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43%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40%</w:t>
                        </w:r>
                      </w:p>
                      <w:p w:rsidR="00F22B15" w:rsidRDefault="001B5D36">
                        <w:pPr>
                          <w:shd w:val="clear" w:color="auto" w:fill="FFFFFF"/>
                          <w:spacing w:before="240"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22B15">
                    <w:tc>
                      <w:tcPr>
                        <w:tcW w:w="56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F22B15" w:rsidRDefault="001B5D3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59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F22B15" w:rsidRDefault="001B5D3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9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F22B15" w:rsidRDefault="001B5D3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F22B15" w:rsidRDefault="001B5D36">
                  <w:pPr>
                    <w:shd w:val="clear" w:color="auto" w:fill="FFFFFF"/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 </w:t>
                  </w:r>
                </w:p>
                <w:p w:rsidR="00F22B15" w:rsidRDefault="001B5D36">
                  <w:pPr>
                    <w:shd w:val="clear" w:color="auto" w:fill="FFFFFF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22B15" w:rsidRDefault="00F22B15"/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4.3</w:t>
            </w:r>
          </w:p>
        </w:tc>
        <w:tc>
          <w:tcPr>
            <w:tcW w:w="11060" w:type="dxa"/>
            <w:shd w:val="clear" w:color="auto" w:fill="FFFFFF" w:themeFill="background1"/>
          </w:tcPr>
          <w:p w:rsidR="00F22B15" w:rsidRDefault="001B5D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329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4"/>
              <w:gridCol w:w="4390"/>
              <w:gridCol w:w="4496"/>
            </w:tblGrid>
            <w:tr w:rsidR="00F22B15">
              <w:trPr>
                <w:tblCellSpacing w:w="15" w:type="dxa"/>
              </w:trPr>
              <w:tc>
                <w:tcPr>
                  <w:tcW w:w="43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Parent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survey</w:t>
                  </w:r>
                </w:p>
              </w:tc>
              <w:tc>
                <w:tcPr>
                  <w:tcW w:w="43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(positive)</w:t>
                  </w:r>
                </w:p>
              </w:tc>
              <w:tc>
                <w:tcPr>
                  <w:tcW w:w="44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(positive)</w:t>
                  </w:r>
                </w:p>
              </w:tc>
            </w:tr>
            <w:tr w:rsidR="00F22B15">
              <w:trPr>
                <w:tblCellSpacing w:w="15" w:type="dxa"/>
              </w:trPr>
              <w:tc>
                <w:tcPr>
                  <w:tcW w:w="43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Parent participation and involvement</w:t>
                  </w:r>
                </w:p>
              </w:tc>
              <w:tc>
                <w:tcPr>
                  <w:tcW w:w="43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26%</w:t>
                  </w:r>
                </w:p>
              </w:tc>
              <w:tc>
                <w:tcPr>
                  <w:tcW w:w="44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40%</w:t>
                  </w:r>
                </w:p>
              </w:tc>
            </w:tr>
            <w:tr w:rsidR="00F22B15">
              <w:trPr>
                <w:tblCellSpacing w:w="15" w:type="dxa"/>
              </w:trPr>
              <w:tc>
                <w:tcPr>
                  <w:tcW w:w="43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School communication</w:t>
                  </w:r>
                </w:p>
              </w:tc>
              <w:tc>
                <w:tcPr>
                  <w:tcW w:w="43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46%</w:t>
                  </w:r>
                </w:p>
              </w:tc>
              <w:tc>
                <w:tcPr>
                  <w:tcW w:w="44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55%</w:t>
                  </w:r>
                </w:p>
              </w:tc>
            </w:tr>
            <w:tr w:rsidR="00F22B15">
              <w:trPr>
                <w:tblCellSpacing w:w="15" w:type="dxa"/>
              </w:trPr>
              <w:tc>
                <w:tcPr>
                  <w:tcW w:w="43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Teacher communication</w:t>
                  </w:r>
                </w:p>
              </w:tc>
              <w:tc>
                <w:tcPr>
                  <w:tcW w:w="43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19%</w:t>
                  </w:r>
                </w:p>
              </w:tc>
              <w:tc>
                <w:tcPr>
                  <w:tcW w:w="44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2B15" w:rsidRDefault="001B5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</w:tr>
          </w:tbl>
          <w:p w:rsidR="00F22B15" w:rsidRDefault="00F22B15"/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4.a</w:t>
            </w:r>
          </w:p>
          <w:p w:rsidR="00F22B15" w:rsidRDefault="001B5D36">
            <w:r>
              <w:rPr>
                <w:sz w:val="20"/>
              </w:rPr>
              <w:lastRenderedPageBreak/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Professional Learning for admin </w:t>
            </w:r>
            <w:r>
              <w:rPr>
                <w:sz w:val="20"/>
              </w:rPr>
              <w:t>staff  around coding, expectations and modification in duties for the attendance officer role</w:t>
            </w:r>
            <w:r>
              <w:rPr>
                <w:sz w:val="20"/>
              </w:rPr>
              <w:br/>
              <w:t xml:space="preserve">Attendance review completed at the end of every month to ensure consistency and be responsive to any issues.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The tracking of at-risk students below 80% attendanc</w:t>
            </w:r>
            <w:r>
              <w:rPr>
                <w:sz w:val="20"/>
              </w:rPr>
              <w:t>e within agreed process</w:t>
            </w:r>
            <w:r>
              <w:rPr>
                <w:sz w:val="20"/>
              </w:rPr>
              <w:br/>
              <w:t>Best practice shared and process reviewed termly to increase efficiency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4.b</w:t>
            </w:r>
          </w:p>
          <w:p w:rsidR="00F22B15" w:rsidRDefault="001B5D36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Improved compass data entry with regards to attendance (daily, weekly, monthly)</w:t>
            </w:r>
            <w:r>
              <w:rPr>
                <w:sz w:val="20"/>
              </w:rPr>
              <w:br/>
              <w:t>Regu</w:t>
            </w:r>
            <w:r>
              <w:rPr>
                <w:sz w:val="20"/>
              </w:rPr>
              <w:t>lar tracking of at-risk student’s attendance and the regular distribution of reports to key personnel for follow up (Heads of School, YLL, VCE leader)</w:t>
            </w:r>
            <w:r>
              <w:rPr>
                <w:sz w:val="20"/>
              </w:rPr>
              <w:br/>
              <w:t>Increase in communication with parents/guardians around attendance using SMS</w:t>
            </w:r>
            <w:r>
              <w:rPr>
                <w:sz w:val="20"/>
              </w:rPr>
              <w:br/>
              <w:t xml:space="preserve">Tracking process devised by </w:t>
            </w:r>
            <w:r>
              <w:rPr>
                <w:sz w:val="20"/>
              </w:rPr>
              <w:t xml:space="preserve">heads of schools to implement student attendance tracking </w:t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4.c</w:t>
            </w:r>
          </w:p>
          <w:p w:rsidR="00F22B15" w:rsidRDefault="001B5D36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Increased cultural focus on attendance – through assembly program, led by heads  of school and year level leaders</w:t>
            </w:r>
            <w:r>
              <w:rPr>
                <w:sz w:val="20"/>
              </w:rPr>
              <w:br/>
              <w:t>Reward</w:t>
            </w:r>
            <w:r>
              <w:rPr>
                <w:sz w:val="20"/>
              </w:rPr>
              <w:t xml:space="preserve"> based program introduced through Junior and Senior schools rewarding positive attendance - regularly recognised publicly through newsletter and in assemblies</w:t>
            </w:r>
            <w:r>
              <w:rPr>
                <w:sz w:val="20"/>
              </w:rPr>
              <w:br/>
              <w:t>Parent information and education sessions around attendance and the effect of non-attendance on l</w:t>
            </w:r>
            <w:r>
              <w:rPr>
                <w:sz w:val="20"/>
              </w:rPr>
              <w:t xml:space="preserve">earning outcomes </w:t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F96B4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4.d</w:t>
            </w:r>
          </w:p>
          <w:p w:rsidR="00F22B15" w:rsidRDefault="001B5D36">
            <w:r>
              <w:rPr>
                <w:sz w:val="20"/>
              </w:rPr>
              <w:t xml:space="preserve">Building communities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promote and celebrate attendance through cultural events and assemblies – in concert with the assemblies program devised by the heads of school and YLL</w:t>
            </w:r>
            <w:r>
              <w:rPr>
                <w:sz w:val="20"/>
              </w:rPr>
              <w:br/>
              <w:t>Badges given to students</w:t>
            </w:r>
            <w:r>
              <w:rPr>
                <w:sz w:val="20"/>
              </w:rPr>
              <w:t xml:space="preserve"> who demonstrate 100% attendance each term </w:t>
            </w:r>
            <w:r>
              <w:rPr>
                <w:sz w:val="20"/>
              </w:rPr>
              <w:br/>
              <w:t>Implementation and promotion of breakfast club, students funded through equity targeted</w:t>
            </w:r>
            <w:r>
              <w:rPr>
                <w:sz w:val="20"/>
              </w:rPr>
              <w:br/>
              <w:t>Give regular feedback to staff about attendance within staff meetings</w:t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4.e</w:t>
            </w:r>
          </w:p>
          <w:p w:rsidR="00F22B15" w:rsidRDefault="001B5D36">
            <w:r>
              <w:rPr>
                <w:sz w:val="20"/>
              </w:rPr>
              <w:t xml:space="preserve">Empowering students and </w:t>
            </w:r>
            <w:r>
              <w:rPr>
                <w:sz w:val="20"/>
              </w:rPr>
              <w:lastRenderedPageBreak/>
              <w:t xml:space="preserve">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Student Leadership Structures - reviewed and built upon (student leaders) - introduction of junior school leaders, music leaders, sports leaders, academy leaders, energy breakthrough leaders</w:t>
            </w:r>
            <w:r>
              <w:rPr>
                <w:sz w:val="20"/>
              </w:rPr>
              <w:br/>
              <w:t>Student-led forums</w:t>
            </w:r>
            <w:r>
              <w:rPr>
                <w:sz w:val="20"/>
              </w:rPr>
              <w:t xml:space="preserve"> based on AtSS priorities to gain an understanding of student voice and a reason for results</w:t>
            </w:r>
            <w:r>
              <w:rPr>
                <w:sz w:val="20"/>
              </w:rPr>
              <w:br/>
              <w:t xml:space="preserve">A student leadership plan for improvement developed (with support) and published  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4.f</w:t>
            </w:r>
          </w:p>
          <w:p w:rsidR="00F22B15" w:rsidRDefault="001B5D36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Int</w:t>
            </w:r>
            <w:r>
              <w:rPr>
                <w:sz w:val="20"/>
              </w:rPr>
              <w:t xml:space="preserve">roduction of explicitly taught positive behaviours based on data </w:t>
            </w:r>
            <w:r>
              <w:rPr>
                <w:sz w:val="20"/>
              </w:rPr>
              <w:br/>
              <w:t>Student nominations for SWPB - student/student recognition of positive behaviours</w:t>
            </w:r>
            <w:r>
              <w:rPr>
                <w:sz w:val="20"/>
              </w:rPr>
              <w:br/>
              <w:t xml:space="preserve">Structured lessons around classroom expectations and agreements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Anchor charts/classroom artefacts develop</w:t>
            </w:r>
            <w:r>
              <w:rPr>
                <w:sz w:val="20"/>
              </w:rPr>
              <w:t>ed for each classroom as evidence of completion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4.g</w:t>
            </w:r>
          </w:p>
          <w:p w:rsidR="00F22B15" w:rsidRDefault="001B5D36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Review of health curriculum and supplementation of curriculum with RR resources</w:t>
            </w:r>
            <w:r>
              <w:rPr>
                <w:sz w:val="20"/>
              </w:rPr>
              <w:br/>
              <w:t xml:space="preserve">Implementation of BRR through the health curriculum </w:t>
            </w:r>
            <w:r>
              <w:rPr>
                <w:sz w:val="20"/>
              </w:rPr>
              <w:t xml:space="preserve">at Year 7-10 </w:t>
            </w:r>
            <w:r>
              <w:rPr>
                <w:sz w:val="20"/>
              </w:rPr>
              <w:br/>
              <w:t xml:space="preserve">PL for all staff around the RR program </w:t>
            </w:r>
            <w:r>
              <w:rPr>
                <w:sz w:val="20"/>
              </w:rPr>
              <w:br/>
              <w:t xml:space="preserve">Development of RR action plan for 2020 </w:t>
            </w:r>
            <w:r>
              <w:rPr>
                <w:sz w:val="20"/>
              </w:rPr>
              <w:br/>
              <w:t xml:space="preserve">Implementation of RR lessons across all subject areas </w:t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4.h</w:t>
            </w:r>
          </w:p>
          <w:p w:rsidR="00F22B15" w:rsidRDefault="001B5D36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Heads of school develop 2020 </w:t>
            </w:r>
            <w:r>
              <w:rPr>
                <w:sz w:val="20"/>
              </w:rPr>
              <w:t>plan for development of culture, pride and connectedness within their house</w:t>
            </w:r>
            <w:r>
              <w:rPr>
                <w:sz w:val="20"/>
              </w:rPr>
              <w:br/>
              <w:t>Calendar of assemblies and cultural events planned and published</w:t>
            </w:r>
            <w:r>
              <w:rPr>
                <w:sz w:val="20"/>
              </w:rPr>
              <w:br/>
              <w:t>A sporting development plan developed and published</w:t>
            </w:r>
            <w:r>
              <w:rPr>
                <w:sz w:val="20"/>
              </w:rPr>
              <w:br/>
              <w:t xml:space="preserve">A performing arts development plan developed with schedule and </w:t>
            </w:r>
            <w:r>
              <w:rPr>
                <w:sz w:val="20"/>
              </w:rPr>
              <w:t xml:space="preserve">published </w:t>
            </w:r>
            <w:r>
              <w:rPr>
                <w:sz w:val="20"/>
              </w:rPr>
              <w:br/>
              <w:t>Calendar of student forums (with specific foci) developed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F96B4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4.i</w:t>
            </w:r>
          </w:p>
          <w:p w:rsidR="00F22B15" w:rsidRDefault="001B5D36">
            <w:r>
              <w:rPr>
                <w:sz w:val="20"/>
              </w:rPr>
              <w:t xml:space="preserve">Building communities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Increased communication with parents </w:t>
            </w:r>
            <w:r>
              <w:rPr>
                <w:sz w:val="20"/>
              </w:rPr>
              <w:br/>
              <w:t>Increased/more structured roll out of Compass log ins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Increased notification through compass to parents </w:t>
            </w:r>
            <w:r>
              <w:rPr>
                <w:sz w:val="20"/>
              </w:rPr>
              <w:br/>
              <w:t xml:space="preserve">Increased learning feedback through the introduction of continuous reporting </w:t>
            </w:r>
            <w:r>
              <w:rPr>
                <w:sz w:val="20"/>
              </w:rPr>
              <w:br/>
              <w:t xml:space="preserve">Parent education sessions on responsive topics throughout the year </w:t>
            </w:r>
            <w:r>
              <w:rPr>
                <w:sz w:val="20"/>
              </w:rPr>
              <w:br/>
              <w:t>The use of compass for communication with parents through e</w:t>
            </w:r>
            <w:r>
              <w:rPr>
                <w:sz w:val="20"/>
              </w:rPr>
              <w:t>mail</w:t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FFCA08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4.j</w:t>
            </w:r>
          </w:p>
          <w:p w:rsidR="00F22B15" w:rsidRDefault="001B5D36">
            <w:r>
              <w:rPr>
                <w:sz w:val="20"/>
              </w:rPr>
              <w:t xml:space="preserve">Building leadership teams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Junior &amp; Senior school structure developed to provide expertise in</w:t>
            </w:r>
            <w:r>
              <w:rPr>
                <w:sz w:val="20"/>
              </w:rPr>
              <w:t xml:space="preserve"> pastoral and academic support.</w:t>
            </w:r>
            <w:r>
              <w:rPr>
                <w:sz w:val="20"/>
              </w:rPr>
              <w:br/>
              <w:t>Team operates as a community of practice to track student data and provide timely and effectiv</w:t>
            </w:r>
            <w:r>
              <w:rPr>
                <w:sz w:val="20"/>
              </w:rPr>
              <w:t>e support to staff and</w:t>
            </w:r>
            <w:r>
              <w:rPr>
                <w:sz w:val="20"/>
              </w:rPr>
              <w:t xml:space="preserve"> students</w:t>
            </w:r>
            <w:r>
              <w:rPr>
                <w:sz w:val="20"/>
              </w:rPr>
              <w:br/>
              <w:t>Lesson observations used to provide feedback to teachers to increase collective efficacy</w:t>
            </w:r>
            <w:r>
              <w:rPr>
                <w:sz w:val="20"/>
              </w:rPr>
              <w:br/>
              <w:t>Data driven discussions and growth coaching to be used to increase collective efficacy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F96B4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4.k</w:t>
            </w:r>
          </w:p>
          <w:p w:rsidR="00F22B15" w:rsidRDefault="001B5D36">
            <w:r>
              <w:rPr>
                <w:sz w:val="20"/>
              </w:rPr>
              <w:t>Building communitie</w:t>
            </w:r>
            <w:r>
              <w:rPr>
                <w:sz w:val="20"/>
              </w:rPr>
              <w:t xml:space="preserve">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Increased enrolments for 2020 (from 127 in 2019 to 140 in 2020)</w:t>
            </w:r>
            <w:r>
              <w:rPr>
                <w:sz w:val="20"/>
              </w:rPr>
              <w:br/>
              <w:t xml:space="preserve">Increased Science and Arts academy applications </w:t>
            </w:r>
            <w:r>
              <w:rPr>
                <w:sz w:val="20"/>
              </w:rPr>
              <w:br/>
              <w:t>Primary Transition programs to drive an increase in enrolments from local feeder schools</w:t>
            </w:r>
            <w:r>
              <w:rPr>
                <w:sz w:val="20"/>
              </w:rPr>
              <w:br/>
              <w:t>Caledonian Primary School – Primary Science Program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Black Hill Primary School – Extension Maths Program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F96B4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4.l</w:t>
            </w:r>
          </w:p>
          <w:p w:rsidR="00F22B15" w:rsidRDefault="001B5D36">
            <w:r>
              <w:rPr>
                <w:sz w:val="20"/>
              </w:rPr>
              <w:t xml:space="preserve">Building communities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DET Marrung Strategy Implementation</w:t>
            </w:r>
            <w:r>
              <w:rPr>
                <w:sz w:val="20"/>
              </w:rPr>
              <w:br/>
              <w:t xml:space="preserve">Cultural Understanding and Safety Training  </w:t>
            </w:r>
            <w:r>
              <w:rPr>
                <w:sz w:val="20"/>
              </w:rPr>
              <w:br/>
              <w:t xml:space="preserve">Indigenous inclusion strategy developed for the College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Identification and engagement of indigenous girls through the Wannik Dance academy</w:t>
            </w:r>
            <w:r>
              <w:rPr>
                <w:sz w:val="20"/>
              </w:rPr>
              <w:br/>
              <w:t xml:space="preserve">Calendared cultural awareness events within the school </w:t>
            </w:r>
            <w:r>
              <w:rPr>
                <w:sz w:val="20"/>
              </w:rPr>
              <w:br/>
              <w:t>SSGs held at least ONCE per semester with all indigenous students to develop learning and engagement goals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</w:t>
            </w:r>
            <w:r>
              <w:rPr>
                <w:szCs w:val="20"/>
              </w:rPr>
              <w:t>vement Strategy 4.m</w:t>
            </w:r>
          </w:p>
          <w:p w:rsidR="00F22B15" w:rsidRDefault="001B5D36"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wellbeing structures and mental health supports for all students and staff</w:t>
            </w:r>
            <w:r>
              <w:rPr>
                <w:sz w:val="20"/>
              </w:rPr>
              <w:br/>
              <w:t>A wellbeing calendar developed which outlines educational/awareness focuses for 2020, program dates, and key school wide events (BO</w:t>
            </w:r>
            <w:r>
              <w:rPr>
                <w:sz w:val="20"/>
              </w:rPr>
              <w:t>ERS, mental health nurse, TURS)</w:t>
            </w:r>
            <w:r>
              <w:rPr>
                <w:sz w:val="20"/>
              </w:rPr>
              <w:br/>
              <w:t xml:space="preserve">The development of a professional supervision model for all school leaders </w:t>
            </w:r>
            <w:r>
              <w:rPr>
                <w:sz w:val="20"/>
              </w:rPr>
              <w:br/>
              <w:t>The development of a wellbeing tracking system to provide intervention</w:t>
            </w:r>
          </w:p>
        </w:tc>
      </w:tr>
      <w:tr w:rsidR="00F22B15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1B5D36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4.n</w:t>
            </w:r>
          </w:p>
          <w:p w:rsidR="00F22B15" w:rsidRDefault="001B5D36">
            <w:r>
              <w:rPr>
                <w:sz w:val="20"/>
              </w:rPr>
              <w:t xml:space="preserve">Setting expectations and </w:t>
            </w:r>
            <w:r>
              <w:rPr>
                <w:sz w:val="20"/>
              </w:rPr>
              <w:lastRenderedPageBreak/>
              <w:t xml:space="preserve">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1B5D36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Identification of at-risk students and the development of individual programs to increase their motivation, engagement and behavior </w:t>
            </w:r>
            <w:r>
              <w:rPr>
                <w:sz w:val="20"/>
              </w:rPr>
              <w:br/>
              <w:t xml:space="preserve">The implementation of the FLIP program at Woodmans Hill to support students within individualized program for learning </w:t>
            </w:r>
            <w:r>
              <w:rPr>
                <w:sz w:val="20"/>
              </w:rPr>
              <w:br/>
              <w:t>The</w:t>
            </w:r>
            <w:r>
              <w:rPr>
                <w:sz w:val="20"/>
              </w:rPr>
              <w:t xml:space="preserve"> development of IEPs, flexible and/or blended programs and Re-engagement Plans for students at risk to be regularly reviewed at SSGs</w:t>
            </w:r>
          </w:p>
        </w:tc>
      </w:tr>
    </w:tbl>
    <w:p w:rsidR="005E684F" w:rsidRPr="00FA10DB" w:rsidRDefault="001B5D36" w:rsidP="005E684F">
      <w:pPr>
        <w:ind w:right="-632"/>
        <w:rPr>
          <w:b/>
          <w:color w:val="AF272F"/>
          <w:sz w:val="36"/>
          <w:szCs w:val="44"/>
        </w:rPr>
      </w:pPr>
    </w:p>
    <w:p w:rsidR="00F22B15" w:rsidRDefault="00F22B15"/>
    <w:p w:rsidR="00F22B15" w:rsidRDefault="00F22B15"/>
    <w:p w:rsidR="00F22B15" w:rsidRDefault="00F22B15"/>
    <w:p w:rsidR="00F22B15" w:rsidRDefault="00F22B15"/>
    <w:sectPr w:rsidR="00F22B15" w:rsidSect="00124BF1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 w:code="9"/>
      <w:pgMar w:top="1304" w:right="2036" w:bottom="1240" w:left="1304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5D36">
      <w:pPr>
        <w:spacing w:after="0" w:line="240" w:lineRule="auto"/>
      </w:pPr>
      <w:r>
        <w:separator/>
      </w:r>
    </w:p>
  </w:endnote>
  <w:endnote w:type="continuationSeparator" w:id="0">
    <w:p w:rsidR="00000000" w:rsidRDefault="001B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1B5D36" w:rsidP="00B076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B06" w:rsidRDefault="001B5D36" w:rsidP="00B07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Pr="003E29B5" w:rsidRDefault="001B5D36" w:rsidP="00B076DB">
    <w:r w:rsidRPr="000C104E"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Pr="007839E6" w:rsidRDefault="001B5D36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 xml:space="preserve">Woodmans Hill Secondary College </w:t>
    </w:r>
    <w:r w:rsidRPr="007839E6">
      <w:rPr>
        <w:b w:val="0"/>
        <w:noProof/>
        <w:sz w:val="15"/>
        <w:szCs w:val="15"/>
      </w:rPr>
      <w:t>(8491) - 2020 - AIP - SSP Goals Targets and KIS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B06" w:rsidRPr="007B2B29" w:rsidRDefault="001B5D36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16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5D36">
      <w:pPr>
        <w:spacing w:after="0" w:line="240" w:lineRule="auto"/>
      </w:pPr>
      <w:r>
        <w:separator/>
      </w:r>
    </w:p>
  </w:footnote>
  <w:footnote w:type="continuationSeparator" w:id="0">
    <w:p w:rsidR="00000000" w:rsidRDefault="001B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1B5D36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1B5D36" w:rsidP="00AF14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823B06" w:rsidP="00AF14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1B5D36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B06" w:rsidRDefault="001B5D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1B5D36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1B5D36" w:rsidP="00AF14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823B06" w:rsidP="00AF14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1B5D36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1B5D3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1B5D36">
    <w:r w:rsidRPr="000C104E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1B5D36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1B5D3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632EA"/>
    <w:multiLevelType w:val="multilevel"/>
    <w:tmpl w:val="138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61710"/>
    <w:multiLevelType w:val="hybridMultilevel"/>
    <w:tmpl w:val="81F4FC2E"/>
    <w:lvl w:ilvl="0" w:tplc="9D1E0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22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29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8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0E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2B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A3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67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EB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0527E"/>
    <w:multiLevelType w:val="hybridMultilevel"/>
    <w:tmpl w:val="97505B86"/>
    <w:lvl w:ilvl="0" w:tplc="8C949546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496041B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9EF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43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B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29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89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44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26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02CC"/>
    <w:multiLevelType w:val="hybridMultilevel"/>
    <w:tmpl w:val="E5208B52"/>
    <w:lvl w:ilvl="0" w:tplc="5A84DC3A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21E835D6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D5B6658C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3C138A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366ACDE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6A141058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6D2EF7E2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61C43962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B740B6B2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2458A"/>
    <w:multiLevelType w:val="hybridMultilevel"/>
    <w:tmpl w:val="0F5A6546"/>
    <w:lvl w:ilvl="0" w:tplc="7DD4C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45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C84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2C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4D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4E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08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A3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60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E4D02"/>
    <w:multiLevelType w:val="hybridMultilevel"/>
    <w:tmpl w:val="209C8AF0"/>
    <w:lvl w:ilvl="0" w:tplc="763EC134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A164FFD2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E43A3372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E98CDB2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CA22ED6C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AEAE62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7D78C394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97E6DFD6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DAA221C2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6FD9220F"/>
    <w:multiLevelType w:val="hybridMultilevel"/>
    <w:tmpl w:val="82AA4ECA"/>
    <w:lvl w:ilvl="0" w:tplc="62302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D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66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232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1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8D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09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8C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4E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C19AF"/>
    <w:multiLevelType w:val="multilevel"/>
    <w:tmpl w:val="0A9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3"/>
  </w:num>
  <w:num w:numId="14">
    <w:abstractNumId w:val="17"/>
  </w:num>
  <w:num w:numId="15">
    <w:abstractNumId w:val="21"/>
  </w:num>
  <w:num w:numId="16">
    <w:abstractNumId w:val="14"/>
  </w:num>
  <w:num w:numId="17">
    <w:abstractNumId w:val="15"/>
  </w:num>
  <w:num w:numId="18">
    <w:abstractNumId w:val="22"/>
  </w:num>
  <w:num w:numId="19">
    <w:abstractNumId w:val="11"/>
  </w:num>
  <w:num w:numId="20">
    <w:abstractNumId w:val="19"/>
  </w:num>
  <w:num w:numId="21">
    <w:abstractNumId w:val="16"/>
  </w:num>
  <w:num w:numId="22">
    <w:abstractNumId w:val="20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SortMethod w:val="0000"/>
  <w:mailMerge>
    <w:mainDocumentType w:val="formLetters"/>
    <w:dataType w:val="textFile"/>
    <w:connectString w:val=""/>
    <w:activeRecord w:val="-1"/>
    <w:odso/>
  </w:mailMerge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1B5D36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A38B49"/>
  <w15:docId w15:val="{7DFB4F2A-5D41-4911-838E-F494653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13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F623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3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0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BB63CDB-AEC0-4E4A-940A-2F094DE2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Fields, Stephen S</cp:lastModifiedBy>
  <cp:revision>2</cp:revision>
  <dcterms:created xsi:type="dcterms:W3CDTF">2020-10-28T22:16:00Z</dcterms:created>
  <dcterms:modified xsi:type="dcterms:W3CDTF">2020-10-28T22:16:00Z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